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27" w:rsidRDefault="00977C27" w:rsidP="00977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ΑΠΟΣΠΑΣΜΑ ΠΡΑΚΤΙΚΟΥ ΤΗΣ </w:t>
      </w:r>
      <w:r w:rsidR="00857E8E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977C27" w:rsidRDefault="00977C27" w:rsidP="00977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977C27" w:rsidRDefault="003C05CB" w:rsidP="00977C27">
      <w:pPr>
        <w:rPr>
          <w:b/>
        </w:rPr>
      </w:pPr>
      <w:r>
        <w:rPr>
          <w:b/>
        </w:rPr>
        <w:t>ΑΡΙΘΜΟΣ ΑΠΟΦΑΣΗΣ : 1</w:t>
      </w:r>
      <w:r w:rsidR="00857E8E">
        <w:rPr>
          <w:b/>
        </w:rPr>
        <w:t>8</w:t>
      </w:r>
      <w:r w:rsidR="00977C27">
        <w:rPr>
          <w:b/>
        </w:rPr>
        <w:t xml:space="preserve">/2022        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>ΘΕΜΑ : «</w:t>
      </w:r>
      <w:r w:rsidR="00857E8E">
        <w:rPr>
          <w:rFonts w:cstheme="minorHAnsi"/>
          <w:b/>
        </w:rPr>
        <w:t>Διατήρηση ή απομάκρυνση και κατάργηση ή διατήρηση θέσης κενωθέντος περιπτέρου, στον Κοπανό, λόγω θανάτου και μη ύπαρξης κληρονομικής διαδοχής στο δικαίωμα</w:t>
      </w:r>
      <w:r>
        <w:rPr>
          <w:rFonts w:cstheme="minorHAnsi"/>
          <w:b/>
        </w:rPr>
        <w:t>».</w:t>
      </w:r>
    </w:p>
    <w:p w:rsidR="00977C27" w:rsidRDefault="00977C27" w:rsidP="00977C27">
      <w:pPr>
        <w:jc w:val="both"/>
        <w:rPr>
          <w:rFonts w:cstheme="minorHAnsi"/>
        </w:rPr>
      </w:pPr>
      <w:r>
        <w:rPr>
          <w:rFonts w:cstheme="minorHAnsi"/>
        </w:rPr>
        <w:tab/>
        <w:t>Στη Νάουσα σήμερα, ημέρα Π</w:t>
      </w:r>
      <w:r w:rsidR="003C05CB">
        <w:rPr>
          <w:rFonts w:cstheme="minorHAnsi"/>
        </w:rPr>
        <w:t>έμπτη</w:t>
      </w:r>
      <w:r>
        <w:rPr>
          <w:rFonts w:cstheme="minorHAnsi"/>
        </w:rPr>
        <w:t xml:space="preserve"> </w:t>
      </w:r>
      <w:r w:rsidR="003C05CB">
        <w:rPr>
          <w:rFonts w:cstheme="minorHAnsi"/>
        </w:rPr>
        <w:t>1</w:t>
      </w:r>
      <w:r w:rsidR="00857E8E">
        <w:rPr>
          <w:rFonts w:cstheme="minorHAnsi"/>
        </w:rPr>
        <w:t>7</w:t>
      </w:r>
      <w:r w:rsidR="003C05CB">
        <w:rPr>
          <w:rFonts w:cstheme="minorHAnsi"/>
        </w:rPr>
        <w:t>-1</w:t>
      </w:r>
      <w:r w:rsidR="00857E8E">
        <w:rPr>
          <w:rFonts w:cstheme="minorHAnsi"/>
        </w:rPr>
        <w:t>1</w:t>
      </w:r>
      <w:r>
        <w:rPr>
          <w:rFonts w:cstheme="minorHAnsi"/>
        </w:rPr>
        <w:t>-2022  και ώρα 1</w:t>
      </w:r>
      <w:r w:rsidR="003C05CB">
        <w:rPr>
          <w:rFonts w:cstheme="minorHAnsi"/>
        </w:rPr>
        <w:t>0</w:t>
      </w:r>
      <w:r>
        <w:rPr>
          <w:rFonts w:cstheme="minorHAnsi"/>
        </w:rPr>
        <w:t xml:space="preserve">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</w:t>
      </w:r>
      <w:r w:rsidR="003C05CB">
        <w:rPr>
          <w:rFonts w:cstheme="minorHAnsi"/>
        </w:rPr>
        <w:t xml:space="preserve"> στη δια περιφοράς συνεδρίαση</w:t>
      </w:r>
      <w:r>
        <w:rPr>
          <w:rFonts w:cstheme="minorHAnsi"/>
        </w:rPr>
        <w:t xml:space="preserve"> </w:t>
      </w:r>
      <w:r w:rsidR="003C05CB">
        <w:rPr>
          <w:rFonts w:cstheme="minorHAnsi"/>
        </w:rPr>
        <w:t xml:space="preserve">μέσω τηλεφώνου, </w:t>
      </w:r>
      <w:r>
        <w:rPr>
          <w:rFonts w:cstheme="minorHAnsi"/>
        </w:rPr>
        <w:t>τα  μέλη της Επιτροπής Ποιότητας Ζωής του Δήμου Νάουσας για την π</w:t>
      </w:r>
      <w:r w:rsidR="003C05CB">
        <w:rPr>
          <w:rFonts w:cstheme="minorHAnsi"/>
        </w:rPr>
        <w:t xml:space="preserve">ραγματοποίηση της </w:t>
      </w:r>
      <w:r w:rsidR="00857E8E">
        <w:rPr>
          <w:rFonts w:cstheme="minorHAnsi"/>
        </w:rPr>
        <w:t>9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</w:t>
      </w:r>
      <w:r w:rsidR="003C05CB">
        <w:rPr>
          <w:rFonts w:cstheme="minorHAnsi"/>
        </w:rPr>
        <w:t xml:space="preserve">22 μετά από την </w:t>
      </w:r>
      <w:proofErr w:type="spellStart"/>
      <w:r w:rsidR="003C05CB">
        <w:rPr>
          <w:rFonts w:cstheme="minorHAnsi"/>
        </w:rPr>
        <w:t>υπ΄</w:t>
      </w:r>
      <w:proofErr w:type="spellEnd"/>
      <w:r w:rsidR="003C05CB">
        <w:rPr>
          <w:rFonts w:cstheme="minorHAnsi"/>
        </w:rPr>
        <w:t xml:space="preserve"> </w:t>
      </w:r>
      <w:proofErr w:type="spellStart"/>
      <w:r w:rsidR="003C05CB">
        <w:rPr>
          <w:rFonts w:cstheme="minorHAnsi"/>
        </w:rPr>
        <w:t>αριθμ</w:t>
      </w:r>
      <w:proofErr w:type="spellEnd"/>
      <w:r w:rsidR="003C05CB">
        <w:rPr>
          <w:rFonts w:cstheme="minorHAnsi"/>
        </w:rPr>
        <w:t>. 1</w:t>
      </w:r>
      <w:r w:rsidR="00857E8E">
        <w:rPr>
          <w:rFonts w:cstheme="minorHAnsi"/>
        </w:rPr>
        <w:t>9225</w:t>
      </w:r>
      <w:r w:rsidR="003C05CB">
        <w:rPr>
          <w:rFonts w:cstheme="minorHAnsi"/>
        </w:rPr>
        <w:t>/1</w:t>
      </w:r>
      <w:r w:rsidR="00857E8E">
        <w:rPr>
          <w:rFonts w:cstheme="minorHAnsi"/>
        </w:rPr>
        <w:t>4</w:t>
      </w:r>
      <w:r w:rsidR="003C05CB">
        <w:rPr>
          <w:rFonts w:cstheme="minorHAnsi"/>
        </w:rPr>
        <w:t>-1</w:t>
      </w:r>
      <w:r w:rsidR="00857E8E">
        <w:rPr>
          <w:rFonts w:cstheme="minorHAnsi"/>
        </w:rPr>
        <w:t>1</w:t>
      </w:r>
      <w:r>
        <w:rPr>
          <w:rFonts w:cstheme="minorHAnsi"/>
        </w:rPr>
        <w:t xml:space="preserve">-2022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857E8E" w:rsidRDefault="00977C27" w:rsidP="00857E8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ΒΑΣΙΛΕΙΑΔΗΣ ΧΡΗΣΤΟΣ          </w:t>
      </w:r>
      <w:r w:rsidR="00857E8E">
        <w:rPr>
          <w:rFonts w:cstheme="minorHAnsi"/>
          <w:b/>
        </w:rPr>
        <w:t xml:space="preserve">                           ΛΑΖΑΡΙΔΟΥ ΔΕΣΠΟΙΝΑ</w:t>
      </w:r>
    </w:p>
    <w:p w:rsidR="00857E8E" w:rsidRDefault="00977C27" w:rsidP="00857E8E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</w:t>
      </w:r>
      <w:r w:rsidR="00857E8E">
        <w:rPr>
          <w:rFonts w:cstheme="minorHAnsi"/>
          <w:b/>
        </w:rPr>
        <w:t xml:space="preserve">                                     ΧΑΤΖΗΙΩΑΝΝΙΔΗΣ ΑΛΕΞΑΝΔΡΟΣ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977C27" w:rsidRDefault="00977C27" w:rsidP="00977C27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ΠΑΡΘΕΝΟΠΟΥΛΟΣ ΙΩΑΝΝΗΣ</w:t>
      </w:r>
    </w:p>
    <w:p w:rsidR="00977C27" w:rsidRDefault="00977C27" w:rsidP="00977C27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977C27" w:rsidRPr="00857E8E" w:rsidRDefault="00857E8E" w:rsidP="00977C2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2</w:t>
      </w:r>
      <w:r w:rsidR="00977C27">
        <w:rPr>
          <w:rFonts w:cstheme="minorHAnsi"/>
          <w:vertAlign w:val="superscript"/>
        </w:rPr>
        <w:t>ο</w:t>
      </w:r>
      <w:r w:rsidR="00977C27">
        <w:rPr>
          <w:rFonts w:cstheme="minorHAnsi"/>
        </w:rPr>
        <w:t xml:space="preserve"> θέμα της ημερήσιας διάταξης αφορά την </w:t>
      </w:r>
      <w:r>
        <w:rPr>
          <w:rFonts w:cstheme="minorHAnsi"/>
        </w:rPr>
        <w:t>δ</w:t>
      </w:r>
      <w:r w:rsidRPr="00857E8E">
        <w:rPr>
          <w:rFonts w:cstheme="minorHAnsi"/>
        </w:rPr>
        <w:t>ιατήρηση ή απομάκρυνση και κατάργηση ή διατήρηση θέσης κενωθέντος περιπτέρου, στον Κοπανό, λόγω θανάτου και μη ύπαρξης κληρονομικής διαδοχής στο δικαίωμα</w:t>
      </w:r>
      <w:r>
        <w:rPr>
          <w:rFonts w:cstheme="minorHAnsi"/>
        </w:rPr>
        <w:t>.</w:t>
      </w:r>
    </w:p>
    <w:p w:rsidR="00977C27" w:rsidRDefault="00977C27" w:rsidP="000A6710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Ο Πρόεδρος πήρε τον λόγο και διάβασε στα μέλη την εισήγηση </w:t>
      </w:r>
      <w:r w:rsidR="003324D6">
        <w:rPr>
          <w:rFonts w:cstheme="minorHAnsi"/>
        </w:rPr>
        <w:t xml:space="preserve">του τμήματος αδειοδοτήσεων και ρύθμισης εμπορικών δραστηριοτήτων </w:t>
      </w:r>
      <w:r>
        <w:rPr>
          <w:rFonts w:cstheme="minorHAnsi"/>
        </w:rPr>
        <w:t>του Δήμου Νάουσας η οποία αναφέρει ότι</w:t>
      </w:r>
    </w:p>
    <w:p w:rsidR="00857E8E" w:rsidRPr="00857E8E" w:rsidRDefault="00857E8E" w:rsidP="000A6710">
      <w:pPr>
        <w:jc w:val="both"/>
      </w:pPr>
      <w:r w:rsidRPr="00857E8E">
        <w:t>Έχοντας υπόψη: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>Τις διατάξεις των άρθρων 73,94, 95 του Ν. 3852/2010 περί πρόσθετων αρμοδιοτήτων που περιέρχονται στους δήμους.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>Τις διατάξεις του Ν. 4093/2012 «¨Έγκριση Μεσοπρόθεσμου Πλαισίου της Δημοσιονομικής Στρατηγικής 2013/2016»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 xml:space="preserve">Τις διατάξεις του άρθρου 76 του Ν. 4257/14.4.2014 «Επείγουσες ρυθμίσεις αρμοδιότητας Υπουργείου Εσωτερικών». 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>Την εγκύκλιο 38/06-06-2014 του Υπουργείου εσωτερικών.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>Την εγκύκλιο 16/04-06-2015 του Υπουργείου εσωτερικών.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lastRenderedPageBreak/>
        <w:t xml:space="preserve">Την υπ’ αρ. 445/20.02.2006 απόφαση της Νομαρχιακής Αυτοδιοίκησης Ημαθίας «χορήγηση άδειας εκμετάλλευσης περιπτέρου στην Νησιώτη Ευαγγελία του Χρήστου.   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 xml:space="preserve">Την υπ’ αρ. 100/1/.2022 Ληξιαρχική πράξη θανάτου της Νησιώτη Ευαγγελίας του Χρήστου. 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 xml:space="preserve">Την υπ’ αρ. 9/2022 Απόφαση Κοινότητας </w:t>
      </w:r>
      <w:proofErr w:type="spellStart"/>
      <w:r w:rsidRPr="00857E8E">
        <w:t>Κοπανού</w:t>
      </w:r>
      <w:proofErr w:type="spellEnd"/>
      <w:r w:rsidRPr="00857E8E">
        <w:t xml:space="preserve"> να διατηρηθεί το περίπτερο.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 xml:space="preserve">Την υπ’ αρ. 17472/25-10-2022 Απόφαση ανάκλησης περιπτέρου. </w:t>
      </w:r>
    </w:p>
    <w:p w:rsidR="00857E8E" w:rsidRPr="00857E8E" w:rsidRDefault="00857E8E" w:rsidP="000A6710">
      <w:pPr>
        <w:pStyle w:val="a3"/>
        <w:numPr>
          <w:ilvl w:val="0"/>
          <w:numId w:val="16"/>
        </w:numPr>
        <w:jc w:val="both"/>
      </w:pPr>
      <w:r w:rsidRPr="00857E8E">
        <w:t>Την υπ’ αρ. 1016/49/333-α  έγγραφο καταλληλότητας θέσεων περιπτέρου.</w:t>
      </w:r>
    </w:p>
    <w:p w:rsidR="00857E8E" w:rsidRPr="00857E8E" w:rsidRDefault="00857E8E" w:rsidP="000A6710">
      <w:pPr>
        <w:pStyle w:val="a3"/>
        <w:ind w:left="426"/>
        <w:jc w:val="both"/>
      </w:pPr>
    </w:p>
    <w:p w:rsidR="00857E8E" w:rsidRPr="00857E8E" w:rsidRDefault="00857E8E" w:rsidP="000A6710">
      <w:pPr>
        <w:pStyle w:val="a3"/>
        <w:ind w:left="426"/>
        <w:jc w:val="both"/>
      </w:pPr>
      <w:r w:rsidRPr="00857E8E">
        <w:t>Σύμφωνα με τα παραπάνω:</w:t>
      </w:r>
    </w:p>
    <w:p w:rsidR="00857E8E" w:rsidRPr="00857E8E" w:rsidRDefault="00857E8E" w:rsidP="000A6710">
      <w:pPr>
        <w:pStyle w:val="a3"/>
        <w:ind w:left="0"/>
        <w:jc w:val="both"/>
        <w:rPr>
          <w:color w:val="000000" w:themeColor="text1"/>
        </w:rPr>
      </w:pPr>
      <w:r w:rsidRPr="00857E8E">
        <w:rPr>
          <w:color w:val="000000" w:themeColor="text1"/>
        </w:rPr>
        <w:t>Με την υπ’ αρ. 445/20.2.2006 απόφαση της Νομαρχιακής Αυτοδιοίκησης Ημαθίας, χορηγήθηκε άδεια εκμετάλλευσης περιπτέρου στην Νησιώτη Ευαγγελία που βρίσκεται στον Κοπανό επί του κεντρικού δρόμου.</w:t>
      </w:r>
    </w:p>
    <w:p w:rsidR="00857E8E" w:rsidRPr="00857E8E" w:rsidRDefault="00857E8E" w:rsidP="000A6710">
      <w:pPr>
        <w:pStyle w:val="a3"/>
        <w:ind w:left="426"/>
        <w:jc w:val="both"/>
        <w:rPr>
          <w:color w:val="000000" w:themeColor="text1"/>
        </w:rPr>
      </w:pPr>
      <w:r w:rsidRPr="00857E8E">
        <w:rPr>
          <w:color w:val="000000" w:themeColor="text1"/>
        </w:rPr>
        <w:t xml:space="preserve">Απόσπασμα Ληξιαρχικής Πράξης Θανάτου το οποίο και μας κατατέθηκε. </w:t>
      </w:r>
    </w:p>
    <w:p w:rsidR="00857E8E" w:rsidRPr="00857E8E" w:rsidRDefault="00857E8E" w:rsidP="000A6710">
      <w:pPr>
        <w:jc w:val="both"/>
        <w:rPr>
          <w:color w:val="000000" w:themeColor="text1"/>
        </w:rPr>
      </w:pPr>
      <w:r w:rsidRPr="00857E8E">
        <w:rPr>
          <w:color w:val="000000" w:themeColor="text1"/>
        </w:rPr>
        <w:t xml:space="preserve">         Σύμφωνα με την  εγκύκλιο 16/04-06-2015 του Υπουργείου Εσωτερικών, εφόσον κενωθεί ένα περίπτερο για οποιονδήποτε λόγο, το δημοτικό Συμβούλιο, με απόφαση η οποία εκδίδεται μετά από γνώμη της οικείας δημοτικής ή τοπικής κοινότητας και εισήγηση της Επιτροπής ποιότητας Ζωής, αποφασίζει αν θα διατηρηθεί το κενωθέν περίπτερο ή θα απομακρυνθεί.</w:t>
      </w:r>
    </w:p>
    <w:p w:rsidR="00857E8E" w:rsidRPr="00857E8E" w:rsidRDefault="00857E8E" w:rsidP="000A6710">
      <w:pPr>
        <w:jc w:val="both"/>
        <w:rPr>
          <w:color w:val="000000" w:themeColor="text1"/>
        </w:rPr>
      </w:pPr>
      <w:r w:rsidRPr="00857E8E">
        <w:rPr>
          <w:color w:val="000000" w:themeColor="text1"/>
        </w:rPr>
        <w:t xml:space="preserve">Σύμφωνα με τις διατάξεις του άρθρου 76, </w:t>
      </w:r>
      <w:proofErr w:type="spellStart"/>
      <w:r w:rsidRPr="00857E8E">
        <w:rPr>
          <w:color w:val="000000" w:themeColor="text1"/>
        </w:rPr>
        <w:t>παρ.Γ</w:t>
      </w:r>
      <w:proofErr w:type="spellEnd"/>
      <w:r w:rsidRPr="00857E8E">
        <w:rPr>
          <w:color w:val="000000" w:themeColor="text1"/>
        </w:rPr>
        <w:t>,  του Ν. 4257/14.4.2014 δεν νοείται η έννοια «σχολάζοντας» περιπτέρου αλλά του κενωθέντος.</w:t>
      </w:r>
    </w:p>
    <w:p w:rsidR="00857E8E" w:rsidRPr="00857E8E" w:rsidRDefault="00857E8E" w:rsidP="000A6710">
      <w:pPr>
        <w:spacing w:after="0" w:line="240" w:lineRule="auto"/>
        <w:jc w:val="both"/>
        <w:rPr>
          <w:b/>
          <w:color w:val="000000" w:themeColor="text1"/>
        </w:rPr>
      </w:pPr>
      <w:r w:rsidRPr="00857E8E">
        <w:rPr>
          <w:b/>
          <w:color w:val="000000" w:themeColor="text1"/>
        </w:rPr>
        <w:t xml:space="preserve">Σύμφωνα με τα παραπάνω, εφόσον κενωθεί περίπτερο , για οποιονδήποτε λόγο,  ακολουθείται η εξής διαδικασία: </w:t>
      </w:r>
      <w:r w:rsidRPr="00857E8E">
        <w:rPr>
          <w:b/>
          <w:color w:val="000000" w:themeColor="text1"/>
          <w:u w:val="single"/>
        </w:rPr>
        <w:t>Το δημοτικό συμβούλιο, με απόφαση η οποία εκδίδεται μετά από γνώμη της οικείας τοπικής κοινότητας και εισήγηση της Επιτροπής Ποιότητας Ζωής , αποφασίζει αν θα διατηρηθεί το κενωθέν περίπτερο  ή θα απομακρυνθεί.</w:t>
      </w:r>
    </w:p>
    <w:p w:rsidR="00857E8E" w:rsidRPr="00857E8E" w:rsidRDefault="00857E8E" w:rsidP="000A6710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color w:val="000000" w:themeColor="text1"/>
        </w:rPr>
      </w:pPr>
      <w:r w:rsidRPr="00857E8E">
        <w:rPr>
          <w:b/>
          <w:color w:val="000000" w:themeColor="text1"/>
        </w:rPr>
        <w:t xml:space="preserve">Αν αποφασιστεί η διατήρησή του, εφαρμόζεται η διαδικασία της εκ νέου παραχώρησης του δικαιώματος εκμετάλλευσής του σε νέο δικαιούχο, κατά τις παρ.4 και 5 της </w:t>
      </w:r>
      <w:proofErr w:type="spellStart"/>
      <w:r w:rsidRPr="00857E8E">
        <w:rPr>
          <w:b/>
          <w:color w:val="000000" w:themeColor="text1"/>
        </w:rPr>
        <w:t>υποπαρ</w:t>
      </w:r>
      <w:proofErr w:type="spellEnd"/>
      <w:r w:rsidRPr="00857E8E">
        <w:rPr>
          <w:b/>
          <w:color w:val="000000" w:themeColor="text1"/>
        </w:rPr>
        <w:t xml:space="preserve">. ΣΤ.2 του άρθρου πρώτου του Ν.4093/12, όπως αντικαταστάθηκε από το άρθρο 76 του Ν. 4257/14. (ΥΠ.ΕΣ. </w:t>
      </w:r>
      <w:proofErr w:type="spellStart"/>
      <w:r w:rsidRPr="00857E8E">
        <w:rPr>
          <w:b/>
          <w:color w:val="000000" w:themeColor="text1"/>
        </w:rPr>
        <w:t>εγκ</w:t>
      </w:r>
      <w:proofErr w:type="spellEnd"/>
      <w:r w:rsidRPr="00857E8E">
        <w:rPr>
          <w:b/>
          <w:color w:val="000000" w:themeColor="text1"/>
        </w:rPr>
        <w:t>. 38/23463/06.06.2014).</w:t>
      </w:r>
    </w:p>
    <w:p w:rsidR="00857E8E" w:rsidRPr="00857E8E" w:rsidRDefault="00857E8E" w:rsidP="000A6710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color w:val="000000" w:themeColor="text1"/>
        </w:rPr>
      </w:pPr>
      <w:r w:rsidRPr="00857E8E">
        <w:rPr>
          <w:b/>
          <w:color w:val="000000" w:themeColor="text1"/>
        </w:rPr>
        <w:t xml:space="preserve">Αν αποφασισθεί η κατάργηση της θέσης και η απομάκρυνση του κουβουκλίου, εφαρμόζεται η διαδικασία σύμφωνα με τις διατάξεις του άρθρου 94 παρ. 6 του Ν. 3852/2010, του άρθρου 76 του Ν. 4257/2014 (ΦΕΚ 93/2014 τ. Α’) και της ΥΠ.ΕΣ. </w:t>
      </w:r>
      <w:proofErr w:type="spellStart"/>
      <w:r w:rsidRPr="00857E8E">
        <w:rPr>
          <w:b/>
          <w:color w:val="000000" w:themeColor="text1"/>
        </w:rPr>
        <w:t>εγκ</w:t>
      </w:r>
      <w:proofErr w:type="spellEnd"/>
      <w:r w:rsidRPr="00857E8E">
        <w:rPr>
          <w:b/>
          <w:color w:val="000000" w:themeColor="text1"/>
        </w:rPr>
        <w:t>. 38/23463/6-6-2014.</w:t>
      </w:r>
    </w:p>
    <w:p w:rsidR="00857E8E" w:rsidRPr="00857E8E" w:rsidRDefault="00857E8E" w:rsidP="000A6710">
      <w:pPr>
        <w:pStyle w:val="a3"/>
        <w:spacing w:after="0" w:line="240" w:lineRule="auto"/>
        <w:jc w:val="both"/>
        <w:rPr>
          <w:b/>
          <w:color w:val="000000" w:themeColor="text1"/>
        </w:rPr>
      </w:pPr>
      <w:r w:rsidRPr="00857E8E">
        <w:rPr>
          <w:b/>
          <w:color w:val="000000" w:themeColor="text1"/>
        </w:rPr>
        <w:t>Κατόπιν των ανωτέρω, παρακαλούμε όπως  εισηγηθείτε σχετικά και  να λάβει απόφαση για:</w:t>
      </w:r>
    </w:p>
    <w:p w:rsidR="00857E8E" w:rsidRPr="00857E8E" w:rsidRDefault="00857E8E" w:rsidP="000A6710">
      <w:pPr>
        <w:jc w:val="both"/>
        <w:rPr>
          <w:color w:val="000000" w:themeColor="text1"/>
        </w:rPr>
      </w:pPr>
      <w:r w:rsidRPr="00857E8E">
        <w:rPr>
          <w:color w:val="000000" w:themeColor="text1"/>
        </w:rPr>
        <w:t>α) Κατάργηση ή Διατήρηση θέσης του κενωθέντος περιπτέρου.</w:t>
      </w:r>
    </w:p>
    <w:p w:rsidR="00857E8E" w:rsidRPr="00857E8E" w:rsidRDefault="00857E8E" w:rsidP="000A6710">
      <w:pPr>
        <w:jc w:val="both"/>
        <w:rPr>
          <w:color w:val="000000" w:themeColor="text1"/>
        </w:rPr>
      </w:pPr>
      <w:r w:rsidRPr="00857E8E">
        <w:rPr>
          <w:color w:val="000000" w:themeColor="text1"/>
        </w:rPr>
        <w:t xml:space="preserve"> β)  Διατήρηση ή Απομάκρυνση   του κενωθέντος περιπτέρου που βρίσκεται στην περιοχή «</w:t>
      </w:r>
      <w:proofErr w:type="spellStart"/>
      <w:r w:rsidRPr="00857E8E">
        <w:rPr>
          <w:color w:val="000000" w:themeColor="text1"/>
        </w:rPr>
        <w:t>Κοπανός</w:t>
      </w:r>
      <w:proofErr w:type="spellEnd"/>
      <w:r w:rsidRPr="00857E8E">
        <w:rPr>
          <w:color w:val="000000" w:themeColor="text1"/>
        </w:rPr>
        <w:t xml:space="preserve"> στον κεντρικό δρόμο Ερμού», ,  λόγω θανάτου και μη ύπαρξης κληρονομικής διαδοχής στο δικαίωμα.</w:t>
      </w:r>
    </w:p>
    <w:p w:rsidR="00977C27" w:rsidRDefault="00977C27" w:rsidP="000A6710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συνέχεια τα μέλη αφού άκουσαν τα παραπάνω και μετά από διαλογική συζήτηση </w:t>
      </w:r>
    </w:p>
    <w:p w:rsidR="00977C27" w:rsidRDefault="00977C27" w:rsidP="00390BA8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977C27" w:rsidRPr="00540008" w:rsidRDefault="00857E8E" w:rsidP="000A6710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cstheme="minorHAnsi"/>
        </w:rPr>
        <w:lastRenderedPageBreak/>
        <w:t>Εγκρίνουν την διατήρηση της θέσεως του κενωθέντος περιπτέρου που βρίσκεται στην περιοχή «</w:t>
      </w:r>
      <w:proofErr w:type="spellStart"/>
      <w:r>
        <w:rPr>
          <w:rFonts w:cstheme="minorHAnsi"/>
        </w:rPr>
        <w:t>Κοπανός</w:t>
      </w:r>
      <w:proofErr w:type="spellEnd"/>
      <w:r>
        <w:rPr>
          <w:rFonts w:cstheme="minorHAnsi"/>
        </w:rPr>
        <w:t xml:space="preserve"> στον κεντρικό δρόμο Ερμού», λόγω θανάτου και μη ύπαρξης</w:t>
      </w:r>
      <w:r w:rsidR="00390BA8">
        <w:rPr>
          <w:rFonts w:cstheme="minorHAnsi"/>
        </w:rPr>
        <w:t xml:space="preserve"> </w:t>
      </w:r>
      <w:r w:rsidR="000A6710">
        <w:rPr>
          <w:rFonts w:cstheme="minorHAnsi"/>
        </w:rPr>
        <w:t>κληρονομικής διαδοχής στο δικαίωμα. Να εισηγηθεί το θέμα στο δημοτικό συμβούλιο Νάουσας η αντιδήμαρχος Οικονομικών Μπαλτατζίδου Θεοδώρα.</w:t>
      </w:r>
    </w:p>
    <w:p w:rsidR="00977C27" w:rsidRDefault="00977C27" w:rsidP="000A6710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>
        <w:rPr>
          <w:rFonts w:cstheme="minorHAnsi"/>
          <w:b/>
        </w:rPr>
        <w:t>1</w:t>
      </w:r>
      <w:r w:rsidR="000A6710">
        <w:rPr>
          <w:rFonts w:cstheme="minorHAnsi"/>
          <w:b/>
        </w:rPr>
        <w:t>8</w:t>
      </w:r>
      <w:r>
        <w:rPr>
          <w:rFonts w:cstheme="minorHAnsi"/>
          <w:b/>
        </w:rPr>
        <w:t>/2022.</w:t>
      </w:r>
    </w:p>
    <w:p w:rsidR="00977C27" w:rsidRDefault="00977C27" w:rsidP="000A6710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977C27" w:rsidRDefault="00977C27" w:rsidP="000A6710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977C27" w:rsidRDefault="00977C27" w:rsidP="000A6710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977C27" w:rsidRDefault="00977C27" w:rsidP="00977C27">
      <w:pPr>
        <w:jc w:val="both"/>
        <w:rPr>
          <w:rFonts w:cstheme="minorHAnsi"/>
        </w:rPr>
      </w:pPr>
    </w:p>
    <w:p w:rsidR="00977C27" w:rsidRDefault="00977C27" w:rsidP="00977C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977C27" w:rsidRDefault="00977C27" w:rsidP="00977C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977C27" w:rsidRDefault="00977C27" w:rsidP="00977C27">
      <w:pPr>
        <w:jc w:val="center"/>
        <w:rPr>
          <w:rFonts w:cstheme="minorHAnsi"/>
          <w:b/>
        </w:rPr>
      </w:pPr>
    </w:p>
    <w:p w:rsidR="00977C27" w:rsidRDefault="00977C27" w:rsidP="00977C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977C27" w:rsidRDefault="00977C27" w:rsidP="00977C27"/>
    <w:p w:rsidR="00977C27" w:rsidRDefault="00977C27" w:rsidP="00977C27"/>
    <w:p w:rsidR="00C3035F" w:rsidRDefault="00C3035F"/>
    <w:sectPr w:rsidR="00C3035F" w:rsidSect="00C30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000"/>
    <w:multiLevelType w:val="hybridMultilevel"/>
    <w:tmpl w:val="3B929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308E"/>
    <w:multiLevelType w:val="hybridMultilevel"/>
    <w:tmpl w:val="BF1AE53C"/>
    <w:lvl w:ilvl="0" w:tplc="A308F3D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D6A095A"/>
    <w:multiLevelType w:val="hybridMultilevel"/>
    <w:tmpl w:val="DDD48B54"/>
    <w:lvl w:ilvl="0" w:tplc="ADF04F7A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80FC4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BE6AAC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E8B56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6942C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23CC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2927E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87906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C130E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82BF8"/>
    <w:multiLevelType w:val="hybridMultilevel"/>
    <w:tmpl w:val="11D202A8"/>
    <w:lvl w:ilvl="0" w:tplc="9E6C35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32BA3C70"/>
    <w:multiLevelType w:val="hybridMultilevel"/>
    <w:tmpl w:val="A9CEE5D4"/>
    <w:lvl w:ilvl="0" w:tplc="D3B0BFCC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5605BD7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F0DA6"/>
    <w:multiLevelType w:val="hybridMultilevel"/>
    <w:tmpl w:val="3A0E7BBC"/>
    <w:lvl w:ilvl="0" w:tplc="5BB805EA">
      <w:start w:val="13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2C37A2C"/>
    <w:multiLevelType w:val="hybridMultilevel"/>
    <w:tmpl w:val="748EFE78"/>
    <w:lvl w:ilvl="0" w:tplc="D480BD58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2E626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A223E6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A6CAD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4C1EA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05BB0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842B0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08EEE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4A756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64437"/>
    <w:multiLevelType w:val="hybridMultilevel"/>
    <w:tmpl w:val="DE6438B6"/>
    <w:lvl w:ilvl="0" w:tplc="94C01B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F54027F"/>
    <w:multiLevelType w:val="hybridMultilevel"/>
    <w:tmpl w:val="E4727CBE"/>
    <w:lvl w:ilvl="0" w:tplc="1D62C07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25896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A819E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4BA60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ECA78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2D47C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6048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C174E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4408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DB3E04"/>
    <w:multiLevelType w:val="hybridMultilevel"/>
    <w:tmpl w:val="9E28CD9E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03FD2"/>
    <w:multiLevelType w:val="hybridMultilevel"/>
    <w:tmpl w:val="ED047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25539"/>
    <w:multiLevelType w:val="hybridMultilevel"/>
    <w:tmpl w:val="026E7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C2E5B"/>
    <w:multiLevelType w:val="hybridMultilevel"/>
    <w:tmpl w:val="277419DE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AC2465B"/>
    <w:multiLevelType w:val="hybridMultilevel"/>
    <w:tmpl w:val="9796F07C"/>
    <w:lvl w:ilvl="0" w:tplc="84DE9F8E">
      <w:start w:val="1"/>
      <w:numFmt w:val="lowerRoman"/>
      <w:lvlText w:val="%1)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A78F6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CEAF4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6570E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AF28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C62DA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C2AE3A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08068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630E0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400190"/>
    <w:multiLevelType w:val="hybridMultilevel"/>
    <w:tmpl w:val="3522BD2A"/>
    <w:lvl w:ilvl="0" w:tplc="6CC2D08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903008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E24DE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47F14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621B2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A1A64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2AFB0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65C7C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C2BD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C27"/>
    <w:rsid w:val="000A6710"/>
    <w:rsid w:val="001F5D7D"/>
    <w:rsid w:val="00254FAF"/>
    <w:rsid w:val="0027243C"/>
    <w:rsid w:val="0029316E"/>
    <w:rsid w:val="003324D6"/>
    <w:rsid w:val="00390BA8"/>
    <w:rsid w:val="003C05CB"/>
    <w:rsid w:val="00540008"/>
    <w:rsid w:val="005D1B5D"/>
    <w:rsid w:val="00857E8E"/>
    <w:rsid w:val="00977C27"/>
    <w:rsid w:val="00C3035F"/>
    <w:rsid w:val="00DF2E24"/>
    <w:rsid w:val="00E5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2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8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387C-9EDB-4041-ACDE-7B7EE48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4</cp:revision>
  <dcterms:created xsi:type="dcterms:W3CDTF">2022-11-17T09:46:00Z</dcterms:created>
  <dcterms:modified xsi:type="dcterms:W3CDTF">2022-11-17T10:01:00Z</dcterms:modified>
</cp:coreProperties>
</file>